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4B08" w14:textId="77777777" w:rsidR="00302968" w:rsidRPr="00302968" w:rsidRDefault="00302968" w:rsidP="00762411">
      <w:pPr>
        <w:jc w:val="both"/>
        <w:rPr>
          <w:rFonts w:ascii="Times New Roman" w:hAnsi="Times New Roman" w:cs="Times New Roman"/>
          <w:sz w:val="28"/>
          <w:szCs w:val="28"/>
        </w:rPr>
      </w:pPr>
      <w:r w:rsidRPr="00302968">
        <w:rPr>
          <w:rFonts w:ascii="Times New Roman" w:hAnsi="Times New Roman" w:cs="Times New Roman"/>
          <w:sz w:val="28"/>
          <w:szCs w:val="28"/>
        </w:rPr>
        <w:t>Памятки и плакаты по гражданской обороне</w:t>
      </w:r>
    </w:p>
    <w:p w14:paraId="6D16B986" w14:textId="77777777" w:rsidR="00302968" w:rsidRPr="00302968" w:rsidRDefault="00302968" w:rsidP="0076241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02968">
        <w:rPr>
          <w:rFonts w:ascii="Times New Roman" w:hAnsi="Times New Roman" w:cs="Times New Roman"/>
          <w:sz w:val="28"/>
          <w:szCs w:val="28"/>
        </w:rPr>
        <w:fldChar w:fldCharType="begin"/>
      </w:r>
      <w:r w:rsidRPr="00302968">
        <w:rPr>
          <w:rFonts w:ascii="Times New Roman" w:hAnsi="Times New Roman" w:cs="Times New Roman"/>
          <w:sz w:val="28"/>
          <w:szCs w:val="28"/>
        </w:rPr>
        <w:instrText>HYPERLINK "https://mchs.gov.ru/"</w:instrText>
      </w:r>
      <w:r w:rsidRPr="00302968">
        <w:rPr>
          <w:rFonts w:ascii="Times New Roman" w:hAnsi="Times New Roman" w:cs="Times New Roman"/>
          <w:sz w:val="28"/>
          <w:szCs w:val="28"/>
        </w:rPr>
      </w:r>
      <w:r w:rsidRPr="00302968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1BD8458A" w14:textId="77777777" w:rsidR="00302968" w:rsidRPr="00302968" w:rsidRDefault="00302968" w:rsidP="0076241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02968">
        <w:rPr>
          <w:rStyle w:val="a3"/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14:paraId="63870CC1" w14:textId="7FE20F62" w:rsidR="00302968" w:rsidRPr="00762411" w:rsidRDefault="00302968" w:rsidP="00762411">
      <w:pPr>
        <w:jc w:val="both"/>
        <w:rPr>
          <w:rFonts w:ascii="Times New Roman" w:hAnsi="Times New Roman" w:cs="Times New Roman"/>
          <w:sz w:val="28"/>
          <w:szCs w:val="28"/>
        </w:rPr>
      </w:pPr>
      <w:r w:rsidRPr="00302968">
        <w:rPr>
          <w:rFonts w:ascii="Times New Roman" w:hAnsi="Times New Roman" w:cs="Times New Roman"/>
          <w:sz w:val="28"/>
          <w:szCs w:val="28"/>
        </w:rPr>
        <w:fldChar w:fldCharType="end"/>
      </w:r>
      <w:r w:rsidRPr="00762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0017A" w:rsidRPr="00762411">
          <w:rPr>
            <w:rStyle w:val="a3"/>
            <w:rFonts w:ascii="Times New Roman" w:hAnsi="Times New Roman" w:cs="Times New Roman"/>
            <w:sz w:val="28"/>
            <w:szCs w:val="28"/>
          </w:rPr>
          <w:t>https://mchs.gov.ru/deyatelnost/grazhdanskaya-oborona/pamyatki-i-plakaty-po-grazhdanskoy-oborone</w:t>
        </w:r>
      </w:hyperlink>
    </w:p>
    <w:p w14:paraId="71064FA3" w14:textId="77777777" w:rsidR="0080017A" w:rsidRPr="00762411" w:rsidRDefault="0080017A" w:rsidP="007624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07C59" w14:textId="4F013236" w:rsidR="00302968" w:rsidRPr="00302968" w:rsidRDefault="00302968" w:rsidP="00302968"/>
    <w:p w14:paraId="275A8977" w14:textId="77777777" w:rsidR="00302968" w:rsidRDefault="00302968" w:rsidP="00302968"/>
    <w:p w14:paraId="3919F1CB" w14:textId="77777777" w:rsidR="00302968" w:rsidRDefault="00302968"/>
    <w:p w14:paraId="324D6BB1" w14:textId="77777777" w:rsidR="00302968" w:rsidRDefault="00302968"/>
    <w:sectPr w:rsidR="0030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E"/>
    <w:rsid w:val="0016732E"/>
    <w:rsid w:val="00302968"/>
    <w:rsid w:val="00762411"/>
    <w:rsid w:val="0080017A"/>
    <w:rsid w:val="00B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012"/>
  <w15:chartTrackingRefBased/>
  <w15:docId w15:val="{6DDF6D12-849D-4380-BA82-4A17540F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296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2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ru/deyatelnost/grazhdanskaya-oborona/pamyatki-i-plakaty-po-grazhdanskoy-obor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4</cp:revision>
  <dcterms:created xsi:type="dcterms:W3CDTF">2023-08-02T13:33:00Z</dcterms:created>
  <dcterms:modified xsi:type="dcterms:W3CDTF">2023-08-02T13:38:00Z</dcterms:modified>
</cp:coreProperties>
</file>